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3265"/>
      </w:tblGrid>
      <w:tr w:rsidR="001139F4" w14:paraId="5201B9D0" w14:textId="77777777">
        <w:trPr>
          <w:cantSplit/>
          <w:trHeight w:val="1482"/>
        </w:trPr>
        <w:tc>
          <w:tcPr>
            <w:tcW w:w="6658" w:type="dxa"/>
          </w:tcPr>
          <w:p w14:paraId="51501E4E" w14:textId="77777777" w:rsidR="001139F4" w:rsidRDefault="00FC4E8B">
            <w:pPr>
              <w:pStyle w:val="berschrift3"/>
              <w:tabs>
                <w:tab w:val="right" w:pos="9569"/>
              </w:tabs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sz w:val="44"/>
                <w:szCs w:val="44"/>
              </w:rPr>
              <w:t>Pressemitteilung</w:t>
            </w:r>
          </w:p>
          <w:p w14:paraId="09A768E9" w14:textId="77777777" w:rsidR="001139F4" w:rsidRDefault="00FC4E8B">
            <w:pPr>
              <w:pStyle w:val="Kommentar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Freitag, 22. April 2022</w:t>
            </w:r>
          </w:p>
        </w:tc>
        <w:tc>
          <w:tcPr>
            <w:tcW w:w="3265" w:type="dxa"/>
          </w:tcPr>
          <w:p w14:paraId="76706C90" w14:textId="77777777" w:rsidR="001139F4" w:rsidRDefault="00FC4E8B">
            <w:pPr>
              <w:pStyle w:val="berschrift3"/>
              <w:tabs>
                <w:tab w:val="right" w:pos="9569"/>
              </w:tabs>
              <w:jc w:val="right"/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noProof/>
                <w:sz w:val="44"/>
                <w:szCs w:val="44"/>
              </w:rPr>
              <w:drawing>
                <wp:inline distT="0" distB="0" distL="0" distR="0" wp14:anchorId="2DB76451" wp14:editId="6F9031CB">
                  <wp:extent cx="1809750" cy="1066800"/>
                  <wp:effectExtent l="0" t="0" r="0" b="0"/>
                  <wp:docPr id="1" name="Bild 1" descr="B_BA_LI_Logo_DE_V_PT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_BA_LI_Logo_DE_V_PT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4230D0" w14:textId="77777777" w:rsidR="001139F4" w:rsidRDefault="001139F4">
      <w:pPr>
        <w:rPr>
          <w:rFonts w:ascii="BMFChange" w:hAnsi="BMFChange"/>
          <w:sz w:val="24"/>
          <w:szCs w:val="24"/>
        </w:rPr>
      </w:pPr>
    </w:p>
    <w:p w14:paraId="315763A5" w14:textId="77777777" w:rsidR="001139F4" w:rsidRDefault="00FC4E8B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Verkehrliche Einschränkungen an der </w:t>
      </w:r>
      <w:proofErr w:type="spellStart"/>
      <w:r>
        <w:rPr>
          <w:b/>
          <w:color w:val="FF0000"/>
          <w:sz w:val="36"/>
          <w:szCs w:val="36"/>
        </w:rPr>
        <w:t>Gehrenseestraße</w:t>
      </w:r>
      <w:proofErr w:type="spellEnd"/>
    </w:p>
    <w:p w14:paraId="009680BF" w14:textId="77777777" w:rsidR="001139F4" w:rsidRDefault="001139F4">
      <w:pPr>
        <w:rPr>
          <w:rFonts w:cs="Arial"/>
          <w:spacing w:val="6"/>
          <w:szCs w:val="22"/>
        </w:rPr>
      </w:pPr>
    </w:p>
    <w:p w14:paraId="28D5BDA9" w14:textId="77777777" w:rsidR="001139F4" w:rsidRDefault="00FC4E8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Von Montag, dem 25. April 2022, bis Freitag, dem 29. April 2022, werden an der </w:t>
      </w:r>
      <w:proofErr w:type="spellStart"/>
      <w:r>
        <w:rPr>
          <w:rFonts w:cs="Arial"/>
          <w:sz w:val="24"/>
          <w:szCs w:val="24"/>
        </w:rPr>
        <w:t>Gehrenseestraße</w:t>
      </w:r>
      <w:proofErr w:type="spellEnd"/>
      <w:r>
        <w:rPr>
          <w:rFonts w:cs="Arial"/>
          <w:sz w:val="24"/>
          <w:szCs w:val="24"/>
        </w:rPr>
        <w:t xml:space="preserve"> 8 in Hohenschönhausen dringend notwendige Straßenbauarbeiten zur Beseitigung einer Gefahrenstelle vollzogen.</w:t>
      </w:r>
    </w:p>
    <w:p w14:paraId="2AD9BE8F" w14:textId="77777777" w:rsidR="001139F4" w:rsidRDefault="001139F4">
      <w:pPr>
        <w:rPr>
          <w:rFonts w:cs="Arial"/>
          <w:sz w:val="24"/>
          <w:szCs w:val="24"/>
        </w:rPr>
      </w:pPr>
    </w:p>
    <w:p w14:paraId="7E7041D5" w14:textId="77777777" w:rsidR="001139F4" w:rsidRDefault="00FC4E8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Aus diesem Grund kommt es in dieser Zeit zu Verkehr</w:t>
      </w:r>
      <w:r>
        <w:rPr>
          <w:rFonts w:cs="Arial"/>
          <w:sz w:val="24"/>
          <w:szCs w:val="24"/>
        </w:rPr>
        <w:t>seinschränkungen. Im Baustellenbereich wird der Fahrzeugverkehr im wechselseitigen Vorrang von zwei auf einen Fahrstreifen eingeschränkt. Sowohl der Rad- als auch der Fußgängerverkehr sind nicht von den Einschränkungen betroffen.</w:t>
      </w:r>
    </w:p>
    <w:p w14:paraId="339A94AF" w14:textId="77777777" w:rsidR="001139F4" w:rsidRDefault="001139F4">
      <w:pPr>
        <w:rPr>
          <w:rFonts w:cs="Arial"/>
          <w:sz w:val="24"/>
          <w:szCs w:val="24"/>
        </w:rPr>
      </w:pPr>
    </w:p>
    <w:p w14:paraId="4C46C907" w14:textId="77777777" w:rsidR="001139F4" w:rsidRDefault="00FC4E8B">
      <w:pPr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Der für Öffentliche Ordnu</w:t>
      </w:r>
      <w:r>
        <w:rPr>
          <w:rFonts w:cs="Arial"/>
          <w:bCs/>
          <w:sz w:val="24"/>
          <w:szCs w:val="24"/>
        </w:rPr>
        <w:t>ng, Umwelt und Verkehr zuständige Bezirksstadtrat, Martin Schaefer (CDU), bittet die Verkehrsteilnehmenden um Verständnis:</w:t>
      </w:r>
      <w:r>
        <w:rPr>
          <w:rFonts w:cs="Arial"/>
          <w:b/>
          <w:bCs/>
          <w:sz w:val="24"/>
          <w:szCs w:val="24"/>
        </w:rPr>
        <w:t xml:space="preserve"> „Teilnehmer des motorisierten Verkehrs müssen sich in der nächsten Woche auf Verzögerungen aufgrund der veränderten Verkehrssituation</w:t>
      </w:r>
      <w:r>
        <w:rPr>
          <w:rFonts w:cs="Arial"/>
          <w:b/>
          <w:bCs/>
          <w:sz w:val="24"/>
          <w:szCs w:val="24"/>
        </w:rPr>
        <w:t xml:space="preserve"> an der </w:t>
      </w:r>
      <w:proofErr w:type="spellStart"/>
      <w:r>
        <w:rPr>
          <w:rFonts w:cs="Arial"/>
          <w:b/>
          <w:bCs/>
          <w:sz w:val="24"/>
          <w:szCs w:val="24"/>
        </w:rPr>
        <w:t>Gehrenseestraße</w:t>
      </w:r>
      <w:proofErr w:type="spellEnd"/>
      <w:r>
        <w:rPr>
          <w:rFonts w:cs="Arial"/>
          <w:b/>
          <w:bCs/>
          <w:sz w:val="24"/>
          <w:szCs w:val="24"/>
        </w:rPr>
        <w:t xml:space="preserve"> einstellen. Bitte passieren Sie die Baustelle mit besonderer Aufmerksamkeit und Umsicht. Hier wird eine Gefahrenstelle beseitigt, was langfristig zur Erhöhung der Sicherheit aller Verkehrsteilnehmer an dieser Stelle führt.“</w:t>
      </w:r>
    </w:p>
    <w:p w14:paraId="529AE802" w14:textId="77777777" w:rsidR="001139F4" w:rsidRDefault="001139F4">
      <w:pPr>
        <w:rPr>
          <w:rFonts w:cs="Arial"/>
          <w:sz w:val="24"/>
          <w:szCs w:val="24"/>
        </w:rPr>
      </w:pPr>
    </w:p>
    <w:p w14:paraId="1BC38618" w14:textId="77777777" w:rsidR="001139F4" w:rsidRDefault="001139F4">
      <w:pPr>
        <w:rPr>
          <w:rFonts w:cs="Arial"/>
          <w:spacing w:val="6"/>
          <w:sz w:val="24"/>
          <w:szCs w:val="24"/>
        </w:rPr>
      </w:pPr>
    </w:p>
    <w:p w14:paraId="36FC19BD" w14:textId="77777777" w:rsidR="001139F4" w:rsidRDefault="001139F4">
      <w:pPr>
        <w:rPr>
          <w:rFonts w:cs="Arial"/>
          <w:spacing w:val="6"/>
          <w:sz w:val="24"/>
          <w:szCs w:val="24"/>
        </w:rPr>
      </w:pPr>
    </w:p>
    <w:p w14:paraId="00744B65" w14:textId="77777777" w:rsidR="001139F4" w:rsidRDefault="00FC4E8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Weite</w:t>
      </w:r>
      <w:r>
        <w:rPr>
          <w:rFonts w:cs="Arial"/>
          <w:b/>
          <w:sz w:val="24"/>
          <w:szCs w:val="24"/>
        </w:rPr>
        <w:t>re Informationen</w:t>
      </w:r>
    </w:p>
    <w:p w14:paraId="087D0C1B" w14:textId="77777777" w:rsidR="001139F4" w:rsidRDefault="00FC4E8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Bezirksamt Lichtenberg von Berlin</w:t>
      </w:r>
    </w:p>
    <w:p w14:paraId="404613F1" w14:textId="77777777" w:rsidR="001139F4" w:rsidRDefault="00FC4E8B">
      <w:pPr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Bezirksstadtrat für Öffentliche Ordnung, Umwelt und Verkehr</w:t>
      </w:r>
    </w:p>
    <w:p w14:paraId="5B77E95E" w14:textId="77777777" w:rsidR="001139F4" w:rsidRDefault="00FC4E8B">
      <w:pPr>
        <w:rPr>
          <w:sz w:val="24"/>
          <w:szCs w:val="24"/>
        </w:rPr>
      </w:pPr>
      <w:r>
        <w:rPr>
          <w:sz w:val="24"/>
          <w:szCs w:val="24"/>
        </w:rPr>
        <w:t>Martin Schaefer</w:t>
      </w:r>
    </w:p>
    <w:p w14:paraId="22409105" w14:textId="77777777" w:rsidR="001139F4" w:rsidRDefault="00FC4E8B">
      <w:pPr>
        <w:rPr>
          <w:sz w:val="24"/>
          <w:szCs w:val="24"/>
        </w:rPr>
      </w:pPr>
      <w:r>
        <w:rPr>
          <w:sz w:val="24"/>
          <w:szCs w:val="24"/>
        </w:rPr>
        <w:t>Telefon: (030) 90296-4200</w:t>
      </w:r>
    </w:p>
    <w:p w14:paraId="22082670" w14:textId="77777777" w:rsidR="001139F4" w:rsidRDefault="00FC4E8B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9" w:history="1">
        <w:r>
          <w:rPr>
            <w:rStyle w:val="Hyperlink"/>
            <w:sz w:val="24"/>
            <w:szCs w:val="24"/>
          </w:rPr>
          <w:t>martin.schaefer@lichtenberg.berlin.de</w:t>
        </w:r>
      </w:hyperlink>
    </w:p>
    <w:sectPr w:rsidR="001139F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/>
      <w:pgMar w:top="1134" w:right="849" w:bottom="1134" w:left="1418" w:header="720" w:footer="39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522F" w14:textId="77777777" w:rsidR="00FC4E8B" w:rsidRDefault="00FC4E8B">
      <w:r>
        <w:separator/>
      </w:r>
    </w:p>
  </w:endnote>
  <w:endnote w:type="continuationSeparator" w:id="0">
    <w:p w14:paraId="62A66FC1" w14:textId="77777777" w:rsidR="00FC4E8B" w:rsidRDefault="00FC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FChange">
    <w:altName w:val="Corbel"/>
    <w:charset w:val="00"/>
    <w:family w:val="auto"/>
    <w:pitch w:val="variable"/>
    <w:sig w:usb0="A00002E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7FC6" w14:textId="77777777" w:rsidR="001139F4" w:rsidRDefault="00FC4E8B">
    <w:pPr>
      <w:jc w:val="center"/>
      <w:rPr>
        <w:rFonts w:ascii="BMFChange" w:hAnsi="BMFChange"/>
        <w:sz w:val="20"/>
      </w:rPr>
    </w:pPr>
    <w:r>
      <w:rPr>
        <w:rFonts w:ascii="BMFChange" w:hAnsi="BMFChange"/>
        <w:sz w:val="20"/>
      </w:rPr>
      <w:t>__________________________________________________________________________________________________________Presse- und Öffentlichkeit</w:t>
    </w:r>
    <w:r>
      <w:rPr>
        <w:rFonts w:ascii="BMFChange" w:hAnsi="BMFChange"/>
        <w:sz w:val="20"/>
      </w:rPr>
      <w:t>sarbeit | Möllendorffstraße 6, 10360 Berlin</w:t>
    </w:r>
  </w:p>
  <w:p w14:paraId="04BA9C56" w14:textId="77777777" w:rsidR="001139F4" w:rsidRDefault="00FC4E8B">
    <w:pPr>
      <w:ind w:left="-142" w:firstLine="142"/>
      <w:jc w:val="center"/>
      <w:rPr>
        <w:rFonts w:ascii="BMFChange" w:hAnsi="BMFChange"/>
        <w:color w:val="0000FF"/>
        <w:sz w:val="20"/>
        <w:u w:val="single"/>
      </w:rPr>
    </w:pPr>
    <w:r>
      <w:rPr>
        <w:rFonts w:ascii="BMFChange" w:hAnsi="BMFChange"/>
        <w:sz w:val="20"/>
      </w:rPr>
      <w:t xml:space="preserve">Telefon 90 296-33 10/11/12 | </w:t>
    </w:r>
    <w:hyperlink r:id="rId1" w:history="1">
      <w:r>
        <w:rPr>
          <w:rStyle w:val="Hyperlink"/>
          <w:rFonts w:ascii="BMFChange" w:hAnsi="BMFChange"/>
          <w:sz w:val="20"/>
        </w:rPr>
        <w:t>www.lichtenberg.berlin.de</w:t>
      </w:r>
    </w:hyperlink>
    <w:r>
      <w:rPr>
        <w:rFonts w:ascii="BMFChange" w:hAnsi="BMFChange"/>
        <w:sz w:val="20"/>
      </w:rPr>
      <w:t xml:space="preserve"> | E-Mail: </w:t>
    </w:r>
    <w:hyperlink r:id="rId2" w:history="1">
      <w:r>
        <w:rPr>
          <w:rStyle w:val="Hyperlink"/>
          <w:rFonts w:ascii="BMFChange" w:hAnsi="BMFChange"/>
          <w:sz w:val="20"/>
        </w:rPr>
        <w:t>pressestelle@lichtenberg.berlin.de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D6B4" w14:textId="77777777" w:rsidR="001139F4" w:rsidRDefault="00FC4E8B">
    <w:pPr>
      <w:jc w:val="center"/>
      <w:rPr>
        <w:rFonts w:ascii="BMFChange" w:hAnsi="BMFChange"/>
        <w:sz w:val="20"/>
      </w:rPr>
    </w:pPr>
    <w:r>
      <w:rPr>
        <w:rFonts w:ascii="BMFChange" w:hAnsi="BMFChange"/>
        <w:sz w:val="20"/>
      </w:rPr>
      <w:t>___</w:t>
    </w:r>
    <w:r>
      <w:rPr>
        <w:rFonts w:ascii="BMFChange" w:hAnsi="BMFChange"/>
        <w:sz w:val="20"/>
      </w:rPr>
      <w:t>_______________________________________________________________________________________________________Presse- und Öffentlichkeitsarbeit | Möllendorffstraße 6, 10360 Berlin</w:t>
    </w:r>
  </w:p>
  <w:p w14:paraId="748F6DC9" w14:textId="77777777" w:rsidR="001139F4" w:rsidRDefault="00FC4E8B">
    <w:pPr>
      <w:ind w:left="-142" w:firstLine="142"/>
      <w:jc w:val="center"/>
      <w:rPr>
        <w:rFonts w:ascii="BMFChange" w:hAnsi="BMFChange"/>
        <w:color w:val="0000FF"/>
        <w:sz w:val="20"/>
        <w:u w:val="single"/>
      </w:rPr>
    </w:pPr>
    <w:r>
      <w:rPr>
        <w:rFonts w:ascii="BMFChange" w:hAnsi="BMFChange"/>
        <w:sz w:val="20"/>
      </w:rPr>
      <w:t xml:space="preserve">Telefon (030) 90 296-33 10/11/12 | </w:t>
    </w:r>
    <w:hyperlink r:id="rId1" w:history="1">
      <w:r>
        <w:rPr>
          <w:rStyle w:val="Hyperlink"/>
          <w:rFonts w:ascii="BMFChange" w:hAnsi="BMFChange"/>
          <w:sz w:val="20"/>
        </w:rPr>
        <w:t>www.lichtenberg.berlin.de</w:t>
      </w:r>
    </w:hyperlink>
    <w:r>
      <w:rPr>
        <w:rFonts w:ascii="BMFChange" w:hAnsi="BMFChange"/>
        <w:sz w:val="20"/>
      </w:rPr>
      <w:t xml:space="preserve"> | E-Mail: </w:t>
    </w:r>
    <w:hyperlink r:id="rId2" w:history="1">
      <w:r>
        <w:rPr>
          <w:rStyle w:val="Hyperlink"/>
          <w:rFonts w:ascii="BMFChange" w:hAnsi="BMFChange"/>
          <w:sz w:val="20"/>
        </w:rPr>
        <w:t>pressestelle@lichtenberg.berlin.de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7CFE" w14:textId="77777777" w:rsidR="001139F4" w:rsidRDefault="001139F4">
    <w:pPr>
      <w:jc w:val="center"/>
      <w:rPr>
        <w:rFonts w:ascii="BMFChange" w:hAnsi="BMFChange"/>
        <w:sz w:val="20"/>
      </w:rPr>
    </w:pPr>
  </w:p>
  <w:p w14:paraId="2614D9B7" w14:textId="77777777" w:rsidR="001139F4" w:rsidRDefault="00FC4E8B">
    <w:pPr>
      <w:jc w:val="center"/>
      <w:rPr>
        <w:rFonts w:cs="Arial"/>
        <w:sz w:val="18"/>
        <w:szCs w:val="18"/>
      </w:rPr>
    </w:pPr>
    <w:r>
      <w:rPr>
        <w:rFonts w:ascii="BMFChange" w:hAnsi="BMFChange"/>
        <w:sz w:val="20"/>
      </w:rPr>
      <w:t>_____________________________________________________________________________</w:t>
    </w:r>
    <w:r>
      <w:rPr>
        <w:rFonts w:ascii="BMFChange" w:hAnsi="BMFChange"/>
        <w:sz w:val="20"/>
      </w:rPr>
      <w:t>_____________________________</w:t>
    </w:r>
    <w:r>
      <w:rPr>
        <w:rFonts w:cs="Arial"/>
        <w:sz w:val="18"/>
        <w:szCs w:val="18"/>
      </w:rPr>
      <w:t>Presse- und Öffentlichkeitsarbeit | Möllendorffstraße 6, 10367 Berlin</w:t>
    </w:r>
  </w:p>
  <w:p w14:paraId="08F1193A" w14:textId="77777777" w:rsidR="001139F4" w:rsidRDefault="00FC4E8B">
    <w:pPr>
      <w:ind w:left="-142" w:firstLine="142"/>
      <w:jc w:val="center"/>
      <w:rPr>
        <w:rFonts w:cs="Arial"/>
        <w:color w:val="0000FF"/>
        <w:sz w:val="18"/>
        <w:szCs w:val="18"/>
        <w:u w:val="single"/>
      </w:rPr>
    </w:pPr>
    <w:r>
      <w:rPr>
        <w:rFonts w:cs="Arial"/>
        <w:sz w:val="18"/>
        <w:szCs w:val="18"/>
      </w:rPr>
      <w:t xml:space="preserve">Telefon: (030) 90 296 - 33 10/11/12 | E-Mail: </w:t>
    </w:r>
    <w:hyperlink r:id="rId1" w:history="1">
      <w:r>
        <w:rPr>
          <w:rStyle w:val="Hyperlink"/>
          <w:rFonts w:cs="Arial"/>
          <w:sz w:val="18"/>
          <w:szCs w:val="18"/>
        </w:rPr>
        <w:t>pressestelle@lichtenberg.berlin.de</w:t>
      </w:r>
    </w:hyperlink>
    <w:r>
      <w:rPr>
        <w:rFonts w:cs="Arial"/>
        <w:sz w:val="18"/>
        <w:szCs w:val="18"/>
      </w:rPr>
      <w:t xml:space="preserve"> | Internet: </w:t>
    </w:r>
    <w:hyperlink r:id="rId2" w:history="1">
      <w:r>
        <w:rPr>
          <w:rStyle w:val="Hyperlink"/>
          <w:rFonts w:cs="Arial"/>
          <w:sz w:val="18"/>
          <w:szCs w:val="18"/>
        </w:rPr>
        <w:t>www.lichtenberg.berlin.de</w:t>
      </w:r>
    </w:hyperlink>
    <w:r>
      <w:rPr>
        <w:rFonts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AA24" w14:textId="77777777" w:rsidR="00FC4E8B" w:rsidRDefault="00FC4E8B">
      <w:r>
        <w:separator/>
      </w:r>
    </w:p>
  </w:footnote>
  <w:footnote w:type="continuationSeparator" w:id="0">
    <w:p w14:paraId="104ADDCD" w14:textId="77777777" w:rsidR="00FC4E8B" w:rsidRDefault="00FC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D09D" w14:textId="77777777" w:rsidR="001139F4" w:rsidRDefault="00FC4E8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40DF7C5" w14:textId="77777777" w:rsidR="001139F4" w:rsidRDefault="001139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1AB1" w14:textId="77777777" w:rsidR="001139F4" w:rsidRDefault="00FC4E8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6AEC2A1" w14:textId="77777777" w:rsidR="001139F4" w:rsidRDefault="001139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A8FE3D"/>
    <w:multiLevelType w:val="hybridMultilevel"/>
    <w:tmpl w:val="3D5F5D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2E5628"/>
    <w:multiLevelType w:val="hybridMultilevel"/>
    <w:tmpl w:val="9E44DD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D66A58"/>
    <w:multiLevelType w:val="hybridMultilevel"/>
    <w:tmpl w:val="8758C2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CE581F"/>
    <w:multiLevelType w:val="hybridMultilevel"/>
    <w:tmpl w:val="295C22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5F12C6"/>
    <w:multiLevelType w:val="hybridMultilevel"/>
    <w:tmpl w:val="E412E3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5217C53"/>
    <w:multiLevelType w:val="hybridMultilevel"/>
    <w:tmpl w:val="944830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846E443"/>
    <w:multiLevelType w:val="hybridMultilevel"/>
    <w:tmpl w:val="1061B7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E1A523B"/>
    <w:multiLevelType w:val="hybridMultilevel"/>
    <w:tmpl w:val="31AF64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FFFFF89"/>
    <w:multiLevelType w:val="singleLevel"/>
    <w:tmpl w:val="DA1C28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A201B"/>
    <w:multiLevelType w:val="hybridMultilevel"/>
    <w:tmpl w:val="C027D3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39771A8"/>
    <w:multiLevelType w:val="singleLevel"/>
    <w:tmpl w:val="7CC87F2E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D8F5799"/>
    <w:multiLevelType w:val="hybridMultilevel"/>
    <w:tmpl w:val="E388973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F044288"/>
    <w:multiLevelType w:val="hybridMultilevel"/>
    <w:tmpl w:val="A5783C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AC70D38"/>
    <w:multiLevelType w:val="hybridMultilevel"/>
    <w:tmpl w:val="DB18C9DE"/>
    <w:lvl w:ilvl="0" w:tplc="07F800F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1E7B7A85"/>
    <w:multiLevelType w:val="singleLevel"/>
    <w:tmpl w:val="5156D7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1EC64008"/>
    <w:multiLevelType w:val="hybridMultilevel"/>
    <w:tmpl w:val="7A72E5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620FB"/>
    <w:multiLevelType w:val="hybridMultilevel"/>
    <w:tmpl w:val="D7D6C99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9D3AB1"/>
    <w:multiLevelType w:val="hybridMultilevel"/>
    <w:tmpl w:val="A3929B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87B05"/>
    <w:multiLevelType w:val="hybridMultilevel"/>
    <w:tmpl w:val="7FEA97D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F912E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243041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470A142"/>
    <w:multiLevelType w:val="hybridMultilevel"/>
    <w:tmpl w:val="5A8AB2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5BA5DE5"/>
    <w:multiLevelType w:val="hybridMultilevel"/>
    <w:tmpl w:val="C5C49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82B5B"/>
    <w:multiLevelType w:val="hybridMultilevel"/>
    <w:tmpl w:val="F6C823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64EBF"/>
    <w:multiLevelType w:val="hybridMultilevel"/>
    <w:tmpl w:val="4FA030F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126A58"/>
    <w:multiLevelType w:val="hybridMultilevel"/>
    <w:tmpl w:val="CB3E92A4"/>
    <w:lvl w:ilvl="0" w:tplc="9C26D5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8D28B3"/>
    <w:multiLevelType w:val="hybridMultilevel"/>
    <w:tmpl w:val="068C9D9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BA7038"/>
    <w:multiLevelType w:val="hybridMultilevel"/>
    <w:tmpl w:val="C0A644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D70A3"/>
    <w:multiLevelType w:val="hybridMultilevel"/>
    <w:tmpl w:val="C948697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F709B6"/>
    <w:multiLevelType w:val="singleLevel"/>
    <w:tmpl w:val="B7467B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C4B1A5C"/>
    <w:multiLevelType w:val="hybridMultilevel"/>
    <w:tmpl w:val="8B384516"/>
    <w:lvl w:ilvl="0" w:tplc="E18E7FF2">
      <w:start w:val="1"/>
      <w:numFmt w:val="decimal"/>
      <w:pStyle w:val="AufzhlungBA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732B3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4C806BC5"/>
    <w:multiLevelType w:val="hybridMultilevel"/>
    <w:tmpl w:val="0F3D9F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D2414E2"/>
    <w:multiLevelType w:val="hybridMultilevel"/>
    <w:tmpl w:val="B24829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E50634"/>
    <w:multiLevelType w:val="hybridMultilevel"/>
    <w:tmpl w:val="83D86D8E"/>
    <w:lvl w:ilvl="0" w:tplc="D75C9C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5BDFD9"/>
    <w:multiLevelType w:val="hybridMultilevel"/>
    <w:tmpl w:val="259C4E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6C678F6"/>
    <w:multiLevelType w:val="hybridMultilevel"/>
    <w:tmpl w:val="3098BE1C"/>
    <w:lvl w:ilvl="0" w:tplc="347CE732">
      <w:numFmt w:val="bullet"/>
      <w:lvlText w:val="-"/>
      <w:lvlJc w:val="left"/>
      <w:pPr>
        <w:ind w:left="360" w:hanging="360"/>
      </w:pPr>
      <w:rPr>
        <w:rFonts w:ascii="BMFChange" w:eastAsia="Times New Roman" w:hAnsi="BMFChang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C16CC2"/>
    <w:multiLevelType w:val="hybridMultilevel"/>
    <w:tmpl w:val="50346C16"/>
    <w:lvl w:ilvl="0" w:tplc="9C0278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C055B"/>
    <w:multiLevelType w:val="hybridMultilevel"/>
    <w:tmpl w:val="E6E20B22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E65C6F"/>
    <w:multiLevelType w:val="hybridMultilevel"/>
    <w:tmpl w:val="B8E487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305C4"/>
    <w:multiLevelType w:val="hybridMultilevel"/>
    <w:tmpl w:val="B21EC3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2B1C24"/>
    <w:multiLevelType w:val="multilevel"/>
    <w:tmpl w:val="904A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572131">
    <w:abstractNumId w:val="20"/>
  </w:num>
  <w:num w:numId="2" w16cid:durableId="887883377">
    <w:abstractNumId w:val="19"/>
  </w:num>
  <w:num w:numId="3" w16cid:durableId="527447304">
    <w:abstractNumId w:val="31"/>
  </w:num>
  <w:num w:numId="4" w16cid:durableId="618679320">
    <w:abstractNumId w:val="29"/>
  </w:num>
  <w:num w:numId="5" w16cid:durableId="1977295849">
    <w:abstractNumId w:val="10"/>
  </w:num>
  <w:num w:numId="6" w16cid:durableId="2081563354">
    <w:abstractNumId w:val="2"/>
  </w:num>
  <w:num w:numId="7" w16cid:durableId="1626234515">
    <w:abstractNumId w:val="5"/>
  </w:num>
  <w:num w:numId="8" w16cid:durableId="102387333">
    <w:abstractNumId w:val="6"/>
  </w:num>
  <w:num w:numId="9" w16cid:durableId="1266578763">
    <w:abstractNumId w:val="1"/>
  </w:num>
  <w:num w:numId="10" w16cid:durableId="1368985503">
    <w:abstractNumId w:val="9"/>
  </w:num>
  <w:num w:numId="11" w16cid:durableId="1155488329">
    <w:abstractNumId w:val="35"/>
  </w:num>
  <w:num w:numId="12" w16cid:durableId="359551777">
    <w:abstractNumId w:val="7"/>
  </w:num>
  <w:num w:numId="13" w16cid:durableId="1794059647">
    <w:abstractNumId w:val="32"/>
  </w:num>
  <w:num w:numId="14" w16cid:durableId="591469559">
    <w:abstractNumId w:val="3"/>
  </w:num>
  <w:num w:numId="15" w16cid:durableId="57482652">
    <w:abstractNumId w:val="12"/>
  </w:num>
  <w:num w:numId="16" w16cid:durableId="1661927865">
    <w:abstractNumId w:val="0"/>
  </w:num>
  <w:num w:numId="17" w16cid:durableId="1039470048">
    <w:abstractNumId w:val="4"/>
  </w:num>
  <w:num w:numId="18" w16cid:durableId="866255867">
    <w:abstractNumId w:val="21"/>
  </w:num>
  <w:num w:numId="19" w16cid:durableId="11028610">
    <w:abstractNumId w:val="8"/>
  </w:num>
  <w:num w:numId="20" w16cid:durableId="34891745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8201723">
    <w:abstractNumId w:val="26"/>
  </w:num>
  <w:num w:numId="22" w16cid:durableId="1865899596">
    <w:abstractNumId w:val="18"/>
  </w:num>
  <w:num w:numId="23" w16cid:durableId="1831670921">
    <w:abstractNumId w:val="28"/>
  </w:num>
  <w:num w:numId="24" w16cid:durableId="327249243">
    <w:abstractNumId w:val="24"/>
  </w:num>
  <w:num w:numId="25" w16cid:durableId="744104823">
    <w:abstractNumId w:val="38"/>
  </w:num>
  <w:num w:numId="26" w16cid:durableId="553741929">
    <w:abstractNumId w:val="13"/>
  </w:num>
  <w:num w:numId="27" w16cid:durableId="16105128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tabs>
            <w:tab w:val="num" w:pos="360"/>
          </w:tabs>
          <w:ind w:left="360" w:hanging="360"/>
        </w:pPr>
        <w:rPr>
          <w:i w:val="0"/>
        </w:rPr>
      </w:lvl>
    </w:lvlOverride>
  </w:num>
  <w:num w:numId="28" w16cid:durableId="167793819">
    <w:abstractNumId w:val="27"/>
  </w:num>
  <w:num w:numId="29" w16cid:durableId="1067652547">
    <w:abstractNumId w:val="40"/>
  </w:num>
  <w:num w:numId="30" w16cid:durableId="1411342673">
    <w:abstractNumId w:val="17"/>
  </w:num>
  <w:num w:numId="31" w16cid:durableId="1614480790">
    <w:abstractNumId w:val="15"/>
  </w:num>
  <w:num w:numId="32" w16cid:durableId="1072971267">
    <w:abstractNumId w:val="23"/>
  </w:num>
  <w:num w:numId="33" w16cid:durableId="1563447435">
    <w:abstractNumId w:val="11"/>
  </w:num>
  <w:num w:numId="34" w16cid:durableId="1776361373">
    <w:abstractNumId w:val="16"/>
  </w:num>
  <w:num w:numId="35" w16cid:durableId="7718978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01737585">
    <w:abstractNumId w:val="30"/>
  </w:num>
  <w:num w:numId="37" w16cid:durableId="1117063173">
    <w:abstractNumId w:val="39"/>
  </w:num>
  <w:num w:numId="38" w16cid:durableId="985858420">
    <w:abstractNumId w:val="33"/>
  </w:num>
  <w:num w:numId="39" w16cid:durableId="1998219383">
    <w:abstractNumId w:val="34"/>
  </w:num>
  <w:num w:numId="40" w16cid:durableId="1382829664">
    <w:abstractNumId w:val="37"/>
  </w:num>
  <w:num w:numId="41" w16cid:durableId="1543783810">
    <w:abstractNumId w:val="36"/>
  </w:num>
  <w:num w:numId="42" w16cid:durableId="2109735812">
    <w:abstractNumId w:val="25"/>
  </w:num>
  <w:num w:numId="43" w16cid:durableId="9701306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63e55fcb-2750-4846-8425-e0e893a03185}"/>
  </w:docVars>
  <w:rsids>
    <w:rsidRoot w:val="001139F4"/>
    <w:rsid w:val="0005688D"/>
    <w:rsid w:val="001139F4"/>
    <w:rsid w:val="00FC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D20C4F"/>
  <w15:chartTrackingRefBased/>
  <w15:docId w15:val="{EC584F1C-D7BF-4BB6-9BDE-EF45654C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noProof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noProof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-Zeileneinzug">
    <w:name w:val="Body Text Indent"/>
    <w:basedOn w:val="Standard"/>
    <w:pPr>
      <w:widowControl w:val="0"/>
      <w:jc w:val="both"/>
    </w:pPr>
    <w:rPr>
      <w:snapToGrid w:val="0"/>
      <w:sz w:val="24"/>
    </w:rPr>
  </w:style>
  <w:style w:type="paragraph" w:styleId="Textkrper">
    <w:name w:val="Body Text"/>
    <w:basedOn w:val="Standard"/>
    <w:rPr>
      <w:noProof/>
      <w:sz w:val="24"/>
    </w:rPr>
  </w:style>
  <w:style w:type="character" w:styleId="Seitenzahl">
    <w:name w:val="page number"/>
    <w:basedOn w:val="Absatz-Standardschriftart"/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/>
      <w:color w:val="000000"/>
      <w:sz w:val="26"/>
    </w:rPr>
  </w:style>
  <w:style w:type="paragraph" w:styleId="Textkrper2">
    <w:name w:val="Body Text 2"/>
    <w:basedOn w:val="Standard"/>
    <w:pPr>
      <w:tabs>
        <w:tab w:val="left" w:pos="720"/>
      </w:tabs>
    </w:pPr>
    <w:rPr>
      <w:snapToGrid w:val="0"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pPr>
      <w:numPr>
        <w:numId w:val="19"/>
      </w:numPr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">
    <w:name w:val="text"/>
    <w:basedOn w:val="Standard"/>
    <w:pPr>
      <w:spacing w:before="100" w:beforeAutospacing="1" w:after="100" w:afterAutospacing="1" w:line="140" w:lineRule="atLeast"/>
    </w:pPr>
    <w:rPr>
      <w:rFonts w:ascii="Verdana" w:hAnsi="Verdana"/>
      <w:sz w:val="11"/>
      <w:szCs w:val="11"/>
    </w:rPr>
  </w:style>
  <w:style w:type="paragraph" w:styleId="KeinLeerraum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styleId="HTMLZitat">
    <w:name w:val="HTML Cite"/>
    <w:basedOn w:val="Absatz-Standardschriftart"/>
    <w:rPr>
      <w:i w:val="0"/>
      <w:iCs w:val="0"/>
      <w:color w:val="0E774A"/>
    </w:rPr>
  </w:style>
  <w:style w:type="paragraph" w:customStyle="1" w:styleId="AufzhlungBA">
    <w:name w:val="Aufzählung BA"/>
    <w:basedOn w:val="Standard"/>
    <w:pPr>
      <w:numPr>
        <w:numId w:val="35"/>
      </w:numPr>
    </w:pPr>
    <w:rPr>
      <w:rFonts w:ascii="Times New Roman" w:hAnsi="Times New Roman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2"/>
    </w:rPr>
  </w:style>
  <w:style w:type="table" w:styleId="Tabellenraster">
    <w:name w:val="Table Grid"/>
    <w:basedOn w:val="NormaleTabelle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pPr>
      <w:spacing w:after="120"/>
    </w:pPr>
    <w:rPr>
      <w:rFonts w:ascii="Calibri" w:hAnsi="Calibri"/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.schaefer@lichtenberg.berlin.de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stelle@libg.verwalt-berlin.de" TargetMode="External"/><Relationship Id="rId1" Type="http://schemas.openxmlformats.org/officeDocument/2006/relationships/hyperlink" Target="http://www.lichtenberg.berlin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stelle@libg.verwalt-berlin.de" TargetMode="External"/><Relationship Id="rId1" Type="http://schemas.openxmlformats.org/officeDocument/2006/relationships/hyperlink" Target="http://www.lichtenberg.berlin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htenberg.berlin.de" TargetMode="External"/><Relationship Id="rId1" Type="http://schemas.openxmlformats.org/officeDocument/2006/relationships/hyperlink" Target="mailto:pressestelle@libg.verwalt-berli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4812-8722-4188-B76D-ADCF3AC0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 JJJJ MM TT PM Titel</vt:lpstr>
    </vt:vector>
  </TitlesOfParts>
  <Company>BA Lichtenberg</Company>
  <LinksUpToDate>false</LinksUpToDate>
  <CharactersWithSpaces>1380</CharactersWithSpaces>
  <SharedDoc>false</SharedDoc>
  <HLinks>
    <vt:vector size="12" baseType="variant">
      <vt:variant>
        <vt:i4>1245219</vt:i4>
      </vt:variant>
      <vt:variant>
        <vt:i4>6</vt:i4>
      </vt:variant>
      <vt:variant>
        <vt:i4>0</vt:i4>
      </vt:variant>
      <vt:variant>
        <vt:i4>5</vt:i4>
      </vt:variant>
      <vt:variant>
        <vt:lpwstr>mailto:pressestelle@libg.verwalt-berlin.de</vt:lpwstr>
      </vt:variant>
      <vt:variant>
        <vt:lpwstr/>
      </vt:variant>
      <vt:variant>
        <vt:i4>917513</vt:i4>
      </vt:variant>
      <vt:variant>
        <vt:i4>3</vt:i4>
      </vt:variant>
      <vt:variant>
        <vt:i4>0</vt:i4>
      </vt:variant>
      <vt:variant>
        <vt:i4>5</vt:i4>
      </vt:variant>
      <vt:variant>
        <vt:lpwstr>http://www.lichtenberg.berlin.de/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JJJJ MM TT PM Titel</dc:title>
  <dc:subject/>
  <dc:creator>Peter, Fabian</dc:creator>
  <cp:keywords/>
  <dc:description/>
  <cp:lastModifiedBy>Kevin Koritzke</cp:lastModifiedBy>
  <cp:revision>2</cp:revision>
  <cp:lastPrinted>2017-02-14T14:34:00Z</cp:lastPrinted>
  <dcterms:created xsi:type="dcterms:W3CDTF">2022-04-25T06:27:00Z</dcterms:created>
  <dcterms:modified xsi:type="dcterms:W3CDTF">2022-04-25T06:27:00Z</dcterms:modified>
</cp:coreProperties>
</file>